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B27BFC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1 </w:t>
      </w:r>
      <w:r w:rsidR="00DA29E8">
        <w:rPr>
          <w:color w:val="000000"/>
          <w:sz w:val="30"/>
          <w:szCs w:val="30"/>
          <w:u w:val="single"/>
        </w:rPr>
        <w:t>февраля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DA29E8">
        <w:rPr>
          <w:sz w:val="30"/>
          <w:szCs w:val="30"/>
        </w:rPr>
        <w:t>февраля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го</w:t>
      </w:r>
      <w:r w:rsidR="00DA29E8">
        <w:rPr>
          <w:sz w:val="30"/>
          <w:szCs w:val="30"/>
        </w:rPr>
        <w:t>рода Бреста зарегистрировано 250</w:t>
      </w:r>
      <w:r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B550F5">
        <w:rPr>
          <w:sz w:val="30"/>
          <w:szCs w:val="30"/>
        </w:rPr>
        <w:t>62,4</w:t>
      </w:r>
      <w:r w:rsidR="00CB4D57" w:rsidRPr="00B550F5">
        <w:rPr>
          <w:sz w:val="30"/>
          <w:szCs w:val="30"/>
        </w:rPr>
        <w:t>% (</w:t>
      </w:r>
      <w:r w:rsidR="00DA29E8">
        <w:rPr>
          <w:sz w:val="30"/>
          <w:szCs w:val="30"/>
        </w:rPr>
        <w:t>156 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B550F5" w:rsidRPr="00B550F5">
        <w:rPr>
          <w:sz w:val="30"/>
          <w:szCs w:val="30"/>
        </w:rPr>
        <w:t>36,8</w:t>
      </w:r>
      <w:r w:rsidR="00DA29E8">
        <w:rPr>
          <w:sz w:val="30"/>
          <w:szCs w:val="30"/>
        </w:rPr>
        <w:t>% (92</w:t>
      </w:r>
      <w:r w:rsidRPr="00510D41">
        <w:rPr>
          <w:sz w:val="30"/>
          <w:szCs w:val="30"/>
        </w:rPr>
        <w:t xml:space="preserve">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DA29E8">
        <w:rPr>
          <w:sz w:val="30"/>
          <w:szCs w:val="30"/>
        </w:rPr>
        <w:t>41,6 % (104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DA29E8">
        <w:rPr>
          <w:sz w:val="30"/>
          <w:szCs w:val="30"/>
        </w:rPr>
        <w:t>58,4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</w:t>
      </w:r>
      <w:r w:rsidR="00DA29E8">
        <w:rPr>
          <w:sz w:val="30"/>
          <w:szCs w:val="30"/>
        </w:rPr>
        <w:t>6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DA29E8">
        <w:rPr>
          <w:sz w:val="30"/>
          <w:szCs w:val="30"/>
        </w:rPr>
        <w:t>анных с ВИЧ-инфекцией) умерло 40</w:t>
      </w:r>
      <w:r w:rsidRPr="00B550F5">
        <w:rPr>
          <w:sz w:val="30"/>
          <w:szCs w:val="30"/>
        </w:rPr>
        <w:t xml:space="preserve"> ВИЧ-инфицированных.</w:t>
      </w:r>
    </w:p>
    <w:p w:rsidR="00564298" w:rsidRPr="000D0AFC" w:rsidRDefault="00DA29E8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февраль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3 случая</w:t>
      </w:r>
      <w:r w:rsidR="00564298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8224F3">
        <w:rPr>
          <w:sz w:val="30"/>
          <w:szCs w:val="30"/>
        </w:rPr>
        <w:t>2</w:t>
      </w:r>
      <w:r>
        <w:rPr>
          <w:sz w:val="30"/>
          <w:szCs w:val="30"/>
        </w:rPr>
        <w:t xml:space="preserve"> случая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3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>
        <w:rPr>
          <w:sz w:val="30"/>
          <w:szCs w:val="30"/>
        </w:rPr>
        <w:t>2</w:t>
      </w:r>
      <w:r w:rsidR="001C5E01" w:rsidRPr="00B550F5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66,7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>
        <w:rPr>
          <w:sz w:val="30"/>
          <w:szCs w:val="30"/>
        </w:rPr>
        <w:t>инфицировался 1 человек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33</w:t>
      </w:r>
      <w:r w:rsidR="00B550F5" w:rsidRPr="00B550F5">
        <w:rPr>
          <w:sz w:val="30"/>
          <w:szCs w:val="30"/>
        </w:rPr>
        <w:t>,3</w:t>
      </w:r>
      <w:r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33,3</w:t>
      </w:r>
      <w:r w:rsidR="00B550F5" w:rsidRPr="00B550F5">
        <w:rPr>
          <w:sz w:val="30"/>
          <w:szCs w:val="30"/>
        </w:rPr>
        <w:t xml:space="preserve">% (1 человек), мужчин – </w:t>
      </w:r>
      <w:r>
        <w:rPr>
          <w:sz w:val="30"/>
          <w:szCs w:val="30"/>
        </w:rPr>
        <w:t>66,7% (2</w:t>
      </w:r>
      <w:r w:rsidR="001C5E01" w:rsidRPr="00B550F5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DA29E8">
        <w:rPr>
          <w:color w:val="000000"/>
          <w:sz w:val="30"/>
          <w:szCs w:val="30"/>
          <w:u w:val="single"/>
        </w:rPr>
        <w:t>февраля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DA29E8">
        <w:rPr>
          <w:sz w:val="30"/>
          <w:szCs w:val="30"/>
        </w:rPr>
        <w:t>февраля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1C5E01">
        <w:rPr>
          <w:sz w:val="30"/>
          <w:szCs w:val="30"/>
        </w:rPr>
        <w:t>ского района зарегистрировано 25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D2274F">
        <w:rPr>
          <w:sz w:val="30"/>
          <w:szCs w:val="30"/>
        </w:rPr>
        <w:t>76% (19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D2274F">
        <w:rPr>
          <w:sz w:val="30"/>
          <w:szCs w:val="30"/>
        </w:rPr>
        <w:t>ких веществ, инфицировалось 20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4C32A9">
        <w:rPr>
          <w:sz w:val="30"/>
          <w:szCs w:val="30"/>
        </w:rPr>
        <w:t>зарегистрирован у 1 ребенка (4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составляет 52% (13</w:t>
      </w:r>
      <w:r w:rsidRPr="00124FB8">
        <w:rPr>
          <w:sz w:val="30"/>
          <w:szCs w:val="30"/>
        </w:rPr>
        <w:t xml:space="preserve"> человек), мужчин</w:t>
      </w:r>
      <w:r w:rsidR="004C32A9">
        <w:rPr>
          <w:sz w:val="30"/>
          <w:szCs w:val="30"/>
        </w:rPr>
        <w:t xml:space="preserve"> – 48</w:t>
      </w:r>
      <w:r w:rsidRPr="00124FB8">
        <w:rPr>
          <w:sz w:val="30"/>
          <w:szCs w:val="30"/>
        </w:rPr>
        <w:t>% (12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февраль 2017  года  не </w:t>
      </w:r>
      <w:r w:rsidR="004C32A9">
        <w:rPr>
          <w:sz w:val="30"/>
          <w:szCs w:val="30"/>
        </w:rPr>
        <w:t xml:space="preserve"> зарегистрирован</w:t>
      </w:r>
      <w:r w:rsidR="008224F3">
        <w:rPr>
          <w:sz w:val="30"/>
          <w:szCs w:val="30"/>
        </w:rPr>
        <w:t>о</w:t>
      </w:r>
      <w:r w:rsidR="004C32A9">
        <w:rPr>
          <w:sz w:val="30"/>
          <w:szCs w:val="30"/>
        </w:rPr>
        <w:t xml:space="preserve"> </w:t>
      </w:r>
      <w:r>
        <w:rPr>
          <w:sz w:val="30"/>
          <w:szCs w:val="30"/>
        </w:rPr>
        <w:t>случаев</w:t>
      </w:r>
      <w:r w:rsidR="00564298">
        <w:rPr>
          <w:sz w:val="30"/>
          <w:szCs w:val="30"/>
        </w:rPr>
        <w:t xml:space="preserve">  ВИЧ-инфекции среди </w:t>
      </w:r>
      <w:r>
        <w:rPr>
          <w:sz w:val="30"/>
          <w:szCs w:val="30"/>
        </w:rPr>
        <w:t>населения Брестского района.</w:t>
      </w:r>
      <w:bookmarkStart w:id="0" w:name="_GoBack"/>
      <w:bookmarkEnd w:id="0"/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7" w:rsidRDefault="00F562D7" w:rsidP="007D196E">
      <w:r>
        <w:separator/>
      </w:r>
    </w:p>
  </w:endnote>
  <w:endnote w:type="continuationSeparator" w:id="0">
    <w:p w:rsidR="00F562D7" w:rsidRDefault="00F562D7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7" w:rsidRDefault="00F562D7" w:rsidP="007D196E">
      <w:r>
        <w:separator/>
      </w:r>
    </w:p>
  </w:footnote>
  <w:footnote w:type="continuationSeparator" w:id="0">
    <w:p w:rsidR="00F562D7" w:rsidRDefault="00F562D7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A33D7B-1F71-49C2-8C15-B72A62BA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2017-02-23T08:02:00Z</dcterms:created>
  <dcterms:modified xsi:type="dcterms:W3CDTF">2017-02-23T08:02:00Z</dcterms:modified>
</cp:coreProperties>
</file>